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CD847" w14:textId="2EE069B6" w:rsidR="00CF436D" w:rsidRDefault="00CF436D" w:rsidP="00CF436D">
      <w:pPr>
        <w:tabs>
          <w:tab w:val="left" w:pos="1535"/>
        </w:tabs>
        <w:jc w:val="center"/>
      </w:pPr>
      <w:r w:rsidRPr="00CF436D">
        <w:rPr>
          <w:rStyle w:val="TitleChar"/>
        </w:rPr>
        <w:t>MYP Meeting Notes</w:t>
      </w:r>
      <w:r>
        <w:br/>
      </w:r>
      <w:r w:rsidRPr="00CF436D">
        <w:rPr>
          <w:rStyle w:val="Heading1Char"/>
        </w:rPr>
        <w:t>Spring 2026</w:t>
      </w:r>
    </w:p>
    <w:p w14:paraId="3B4AD3E6" w14:textId="77777777" w:rsidR="00CF436D" w:rsidRDefault="00CF436D" w:rsidP="00CF436D">
      <w:pPr>
        <w:tabs>
          <w:tab w:val="left" w:pos="1535"/>
        </w:tabs>
      </w:pPr>
    </w:p>
    <w:p w14:paraId="6E9C58B3" w14:textId="77777777" w:rsidR="00CF436D" w:rsidRPr="00CF436D" w:rsidRDefault="00CF436D" w:rsidP="00CF436D">
      <w:pPr>
        <w:tabs>
          <w:tab w:val="left" w:pos="1535"/>
        </w:tabs>
      </w:pPr>
      <w:r w:rsidRPr="00CF436D">
        <w:t>The two topics of discussion included IB’s stance on using AI with integrity and the key updates of the MYP Enhancements.</w:t>
      </w:r>
    </w:p>
    <w:p w14:paraId="7F03CD53" w14:textId="77777777" w:rsidR="00CF436D" w:rsidRPr="00CF436D" w:rsidRDefault="00CF436D" w:rsidP="00CF436D">
      <w:pPr>
        <w:tabs>
          <w:tab w:val="left" w:pos="1535"/>
        </w:tabs>
      </w:pPr>
      <w:r w:rsidRPr="00CF436D">
        <w:rPr>
          <w:b/>
          <w:bCs/>
        </w:rPr>
        <w:t>IB's Stance on AI:</w:t>
      </w:r>
    </w:p>
    <w:p w14:paraId="4FE8E48F" w14:textId="77777777" w:rsidR="00CF436D" w:rsidRPr="00CF436D" w:rsidRDefault="00CF436D" w:rsidP="00CF436D">
      <w:pPr>
        <w:tabs>
          <w:tab w:val="left" w:pos="1535"/>
        </w:tabs>
      </w:pPr>
      <w:r w:rsidRPr="00CF436D">
        <w:t>The IB encourages the ethical and effective use of AI tools to augment student learning, rather than banning them. Key policies emphasize:</w:t>
      </w:r>
    </w:p>
    <w:p w14:paraId="34952215" w14:textId="77777777" w:rsidR="00CF436D" w:rsidRPr="00CF436D" w:rsidRDefault="00CF436D" w:rsidP="00CF436D">
      <w:pPr>
        <w:numPr>
          <w:ilvl w:val="0"/>
          <w:numId w:val="1"/>
        </w:numPr>
        <w:tabs>
          <w:tab w:val="left" w:pos="1535"/>
        </w:tabs>
      </w:pPr>
      <w:r w:rsidRPr="00CF436D">
        <w:t>Strict academic integrity, requiring proper citation of all AI-generated content.</w:t>
      </w:r>
    </w:p>
    <w:p w14:paraId="58495B31" w14:textId="77777777" w:rsidR="00CF436D" w:rsidRPr="00CF436D" w:rsidRDefault="00CF436D" w:rsidP="00CF436D">
      <w:pPr>
        <w:numPr>
          <w:ilvl w:val="0"/>
          <w:numId w:val="1"/>
        </w:numPr>
        <w:tabs>
          <w:tab w:val="left" w:pos="1535"/>
        </w:tabs>
      </w:pPr>
      <w:r w:rsidRPr="00CF436D">
        <w:t>AI content cannot be passed off as a student's original work.</w:t>
      </w:r>
    </w:p>
    <w:p w14:paraId="113C3F4B" w14:textId="77777777" w:rsidR="00CF436D" w:rsidRPr="00CF436D" w:rsidRDefault="00CF436D" w:rsidP="00CF436D">
      <w:pPr>
        <w:numPr>
          <w:ilvl w:val="0"/>
          <w:numId w:val="1"/>
        </w:numPr>
        <w:tabs>
          <w:tab w:val="left" w:pos="1535"/>
        </w:tabs>
      </w:pPr>
      <w:r w:rsidRPr="00CF436D">
        <w:t>Guidance for educators on various AI use scenarios in coursework.</w:t>
      </w:r>
    </w:p>
    <w:p w14:paraId="4F54E794" w14:textId="77777777" w:rsidR="00CF436D" w:rsidRPr="00CF436D" w:rsidRDefault="00CF436D" w:rsidP="00CF436D">
      <w:pPr>
        <w:numPr>
          <w:ilvl w:val="0"/>
          <w:numId w:val="1"/>
        </w:numPr>
        <w:tabs>
          <w:tab w:val="left" w:pos="1535"/>
        </w:tabs>
      </w:pPr>
      <w:r w:rsidRPr="00CF436D">
        <w:t>The importance of teaching students to recognize AI biases.</w:t>
      </w:r>
    </w:p>
    <w:p w14:paraId="0744EF9C" w14:textId="77777777" w:rsidR="00CF436D" w:rsidRPr="00CF436D" w:rsidRDefault="00CF436D" w:rsidP="00CF436D">
      <w:pPr>
        <w:numPr>
          <w:ilvl w:val="0"/>
          <w:numId w:val="1"/>
        </w:numPr>
        <w:tabs>
          <w:tab w:val="left" w:pos="1535"/>
        </w:tabs>
      </w:pPr>
      <w:r w:rsidRPr="00CF436D">
        <w:t>Updated criteria and pathways for the IB Extended Essay.</w:t>
      </w:r>
    </w:p>
    <w:p w14:paraId="7AA8FB26" w14:textId="77777777" w:rsidR="00CF436D" w:rsidRPr="00CF436D" w:rsidRDefault="00CF436D" w:rsidP="00CF436D">
      <w:pPr>
        <w:tabs>
          <w:tab w:val="left" w:pos="1535"/>
        </w:tabs>
      </w:pPr>
      <w:r w:rsidRPr="00CF436D">
        <w:rPr>
          <w:b/>
          <w:bCs/>
        </w:rPr>
        <w:t>Enhanced MYP Beta Key Updates:</w:t>
      </w:r>
    </w:p>
    <w:p w14:paraId="3FB7EBF2" w14:textId="77777777" w:rsidR="00CF436D" w:rsidRPr="00CF436D" w:rsidRDefault="00CF436D" w:rsidP="00CF436D">
      <w:pPr>
        <w:tabs>
          <w:tab w:val="left" w:pos="1535"/>
        </w:tabs>
      </w:pPr>
      <w:r w:rsidRPr="00CF436D">
        <w:t>The Enhanced MYP Beta introduces several major updates aimed at making unit planning a more flexible and dynamic process, moving away from a static compliance exercise.</w:t>
      </w:r>
    </w:p>
    <w:p w14:paraId="0DE38898" w14:textId="77777777" w:rsidR="00CF436D" w:rsidRPr="00CF436D" w:rsidRDefault="00CF436D" w:rsidP="00CF436D">
      <w:pPr>
        <w:tabs>
          <w:tab w:val="left" w:pos="1535"/>
        </w:tabs>
      </w:pPr>
      <w:r w:rsidRPr="00CF436D">
        <w:t>The Enhanced MYP Beta introduces several major updates designed to make unit planning a more flexible, dynamic process rather than a static compliance exercise</w:t>
      </w:r>
    </w:p>
    <w:p w14:paraId="390A15AD" w14:textId="77777777" w:rsidR="00CF436D" w:rsidRPr="00CF436D" w:rsidRDefault="00CF436D" w:rsidP="00CF436D">
      <w:pPr>
        <w:tabs>
          <w:tab w:val="left" w:pos="1535"/>
        </w:tabs>
      </w:pPr>
    </w:p>
    <w:sectPr w:rsidR="00CF436D" w:rsidRPr="00CF4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965F6"/>
    <w:multiLevelType w:val="multilevel"/>
    <w:tmpl w:val="DA56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22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6D"/>
    <w:rsid w:val="000242F0"/>
    <w:rsid w:val="002564E8"/>
    <w:rsid w:val="003E29D4"/>
    <w:rsid w:val="00993AB9"/>
    <w:rsid w:val="00BB1BE5"/>
    <w:rsid w:val="00CF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DE23A"/>
  <w15:chartTrackingRefBased/>
  <w15:docId w15:val="{2F7297CD-83A3-44BD-99D2-AEE370FB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3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3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3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3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3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3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3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3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3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3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846</Characters>
  <Application>Microsoft Office Word</Application>
  <DocSecurity>0</DocSecurity>
  <Lines>18</Lines>
  <Paragraphs>12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Rosse</dc:creator>
  <cp:keywords/>
  <dc:description/>
  <cp:lastModifiedBy>Judy Chapman</cp:lastModifiedBy>
  <cp:revision>2</cp:revision>
  <dcterms:created xsi:type="dcterms:W3CDTF">2026-03-12T16:31:00Z</dcterms:created>
  <dcterms:modified xsi:type="dcterms:W3CDTF">2026-03-12T16:31:00Z</dcterms:modified>
</cp:coreProperties>
</file>